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246" w:rsidRDefault="00A92246" w:rsidP="00D8314B">
      <w:pPr>
        <w:rPr>
          <w:rFonts w:asciiTheme="majorHAnsi" w:hAnsiTheme="majorHAnsi"/>
          <w:sz w:val="42"/>
          <w:lang w:val="en-GB"/>
        </w:rPr>
      </w:pPr>
    </w:p>
    <w:p w:rsidR="00264505" w:rsidRPr="00C82DFA" w:rsidRDefault="00631E36" w:rsidP="00D8314B">
      <w:pPr>
        <w:rPr>
          <w:rFonts w:asciiTheme="majorHAnsi" w:hAnsiTheme="majorHAnsi"/>
          <w:sz w:val="42"/>
          <w:lang w:val="en-GB"/>
        </w:rPr>
      </w:pPr>
      <w:r>
        <w:rPr>
          <w:rFonts w:asciiTheme="majorHAnsi" w:hAnsiTheme="majorHAnsi"/>
          <w:sz w:val="42"/>
          <w:lang w:val="en-GB"/>
        </w:rPr>
        <w:t>Balance Sheet</w:t>
      </w:r>
      <w:r w:rsidR="00A92246">
        <w:rPr>
          <w:rFonts w:asciiTheme="majorHAnsi" w:hAnsiTheme="majorHAnsi"/>
          <w:sz w:val="42"/>
          <w:lang w:val="en-GB"/>
        </w:rPr>
        <w:t xml:space="preserve"> 2012</w:t>
      </w:r>
    </w:p>
    <w:p w:rsidR="00631E36" w:rsidRDefault="00631E36" w:rsidP="00C95797">
      <w:pPr>
        <w:tabs>
          <w:tab w:val="left" w:pos="-3420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ab/>
        <w:t>Opening</w:t>
      </w:r>
      <w:r>
        <w:rPr>
          <w:lang w:val="en-GB"/>
        </w:rPr>
        <w:tab/>
        <w:t xml:space="preserve">Period </w:t>
      </w:r>
      <w:r>
        <w:rPr>
          <w:lang w:val="en-GB"/>
        </w:rPr>
        <w:tab/>
        <w:t>Closing</w:t>
      </w:r>
    </w:p>
    <w:p w:rsidR="00631E36" w:rsidRDefault="00631E36" w:rsidP="00631E36">
      <w:pPr>
        <w:tabs>
          <w:tab w:val="left" w:pos="-3420"/>
          <w:tab w:val="right" w:pos="5529"/>
          <w:tab w:val="right" w:pos="6663"/>
          <w:tab w:val="right" w:pos="7938"/>
        </w:tabs>
        <w:spacing w:line="240" w:lineRule="atLeast"/>
        <w:ind w:right="6"/>
        <w:rPr>
          <w:lang w:val="en-GB"/>
        </w:rPr>
      </w:pPr>
      <w:r>
        <w:rPr>
          <w:lang w:val="en-GB"/>
        </w:rPr>
        <w:tab/>
      </w:r>
      <w:proofErr w:type="gramStart"/>
      <w:r>
        <w:rPr>
          <w:lang w:val="en-GB"/>
        </w:rPr>
        <w:t>balance</w:t>
      </w:r>
      <w:proofErr w:type="gramEnd"/>
      <w:r>
        <w:rPr>
          <w:lang w:val="en-GB"/>
        </w:rPr>
        <w:tab/>
      </w:r>
      <w:r>
        <w:rPr>
          <w:lang w:val="en-GB"/>
        </w:rPr>
        <w:tab/>
        <w:t>balance</w:t>
      </w:r>
    </w:p>
    <w:p w:rsidR="00631E36" w:rsidRDefault="00631E36" w:rsidP="00AD465B">
      <w:pPr>
        <w:pBdr>
          <w:top w:val="single" w:sz="2" w:space="1" w:color="000000" w:themeColor="text1"/>
        </w:pBdr>
        <w:tabs>
          <w:tab w:val="left" w:pos="-3420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>ASSETS</w:t>
      </w:r>
    </w:p>
    <w:p w:rsidR="003D316F" w:rsidRPr="00A92246" w:rsidRDefault="003D316F" w:rsidP="00AC63CE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ab/>
      </w:r>
      <w:r w:rsidR="00631E36" w:rsidRPr="00A92246">
        <w:rPr>
          <w:lang w:val="en-GB"/>
        </w:rPr>
        <w:t>Current assets</w:t>
      </w:r>
      <w:r w:rsidRPr="00A92246">
        <w:rPr>
          <w:lang w:val="en-GB"/>
        </w:rPr>
        <w:tab/>
        <w:t>4 495,30</w:t>
      </w:r>
      <w:r w:rsidRPr="00A92246">
        <w:rPr>
          <w:lang w:val="en-GB"/>
        </w:rPr>
        <w:tab/>
        <w:t>130,75</w:t>
      </w:r>
      <w:r w:rsidRPr="00A92246">
        <w:rPr>
          <w:lang w:val="en-GB"/>
        </w:rPr>
        <w:tab/>
        <w:t>5 076,05</w:t>
      </w:r>
    </w:p>
    <w:p w:rsidR="00AC63CE" w:rsidRPr="00A92246" w:rsidRDefault="003D316F" w:rsidP="00AC63CE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ab/>
        <w:t>Receivables</w:t>
      </w:r>
      <w:r w:rsidRPr="00A92246">
        <w:rPr>
          <w:lang w:val="en-GB"/>
        </w:rPr>
        <w:tab/>
        <w:t>3 215,00</w:t>
      </w:r>
      <w:r w:rsidRPr="00A92246">
        <w:rPr>
          <w:lang w:val="en-GB"/>
        </w:rPr>
        <w:tab/>
      </w:r>
      <w:r w:rsidRPr="00A92246">
        <w:rPr>
          <w:color w:val="FF0000"/>
          <w:lang w:val="en-GB"/>
        </w:rPr>
        <w:t>- 1 915,00</w:t>
      </w:r>
      <w:r w:rsidRPr="00A92246">
        <w:rPr>
          <w:lang w:val="en-GB"/>
        </w:rPr>
        <w:tab/>
        <w:t>1 300,00</w:t>
      </w:r>
    </w:p>
    <w:p w:rsidR="003D316F" w:rsidRPr="00A92246" w:rsidRDefault="00AC63CE" w:rsidP="00AC63CE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>Sum</w:t>
      </w:r>
      <w:r w:rsidRPr="00A92246">
        <w:rPr>
          <w:lang w:val="en-GB"/>
        </w:rPr>
        <w:tab/>
        <w:t>of assets</w:t>
      </w:r>
      <w:r w:rsidRPr="00A92246">
        <w:rPr>
          <w:lang w:val="en-GB"/>
        </w:rPr>
        <w:tab/>
        <w:t>8 160,30</w:t>
      </w:r>
      <w:r w:rsidRPr="00A92246">
        <w:rPr>
          <w:lang w:val="en-GB"/>
        </w:rPr>
        <w:tab/>
      </w:r>
      <w:r w:rsidRPr="00A92246">
        <w:rPr>
          <w:color w:val="FF0000"/>
          <w:lang w:val="en-GB"/>
        </w:rPr>
        <w:t>- 1 784,25</w:t>
      </w:r>
      <w:r w:rsidRPr="00A92246">
        <w:rPr>
          <w:lang w:val="en-GB"/>
        </w:rPr>
        <w:tab/>
        <w:t>6 376,05</w:t>
      </w:r>
    </w:p>
    <w:p w:rsidR="00AC63CE" w:rsidRPr="00A92246" w:rsidRDefault="00AC63CE" w:rsidP="00AD465B">
      <w:pPr>
        <w:pBdr>
          <w:top w:val="single" w:sz="2" w:space="1" w:color="000000" w:themeColor="text1"/>
        </w:pBd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>LIABILITIES AND EQUITY</w:t>
      </w:r>
    </w:p>
    <w:p w:rsidR="00AC63CE" w:rsidRPr="00A92246" w:rsidRDefault="00AC63CE" w:rsidP="00AC63CE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ab/>
        <w:t>Liabilities</w:t>
      </w:r>
    </w:p>
    <w:p w:rsidR="00AC63CE" w:rsidRPr="00A92246" w:rsidRDefault="00AC63CE" w:rsidP="00AC63CE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ab/>
      </w:r>
      <w:r w:rsidRPr="00A92246">
        <w:rPr>
          <w:lang w:val="en-GB"/>
        </w:rPr>
        <w:tab/>
        <w:t>Current liabilities</w:t>
      </w:r>
      <w:r w:rsidRPr="00A92246">
        <w:rPr>
          <w:lang w:val="en-GB"/>
        </w:rPr>
        <w:tab/>
      </w:r>
      <w:r w:rsidRPr="00A92246">
        <w:rPr>
          <w:color w:val="FF0000"/>
          <w:lang w:val="en-GB"/>
        </w:rPr>
        <w:t>- 6 500,00</w:t>
      </w:r>
      <w:r w:rsidRPr="00A92246">
        <w:rPr>
          <w:lang w:val="en-GB"/>
        </w:rPr>
        <w:tab/>
        <w:t>3 250,00</w:t>
      </w:r>
      <w:r w:rsidRPr="00A92246">
        <w:rPr>
          <w:lang w:val="en-GB"/>
        </w:rPr>
        <w:tab/>
      </w:r>
      <w:r w:rsidRPr="00A92246">
        <w:rPr>
          <w:color w:val="FF0000"/>
          <w:lang w:val="en-GB"/>
        </w:rPr>
        <w:t>- 3 250,00</w:t>
      </w:r>
    </w:p>
    <w:p w:rsidR="00AC63CE" w:rsidRPr="00A92246" w:rsidRDefault="00AD465B" w:rsidP="00AC63CE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ab/>
      </w:r>
      <w:r w:rsidR="00AC63CE" w:rsidRPr="00A92246">
        <w:rPr>
          <w:lang w:val="en-GB"/>
        </w:rPr>
        <w:t>Sum of liabilities</w:t>
      </w:r>
      <w:r w:rsidR="00AC63CE" w:rsidRPr="00A92246">
        <w:rPr>
          <w:lang w:val="en-GB"/>
        </w:rPr>
        <w:tab/>
      </w:r>
      <w:r w:rsidR="00AC63CE" w:rsidRPr="00A92246">
        <w:rPr>
          <w:color w:val="FF0000"/>
          <w:lang w:val="en-GB"/>
        </w:rPr>
        <w:t>- 6 500,00</w:t>
      </w:r>
      <w:r w:rsidR="00AC63CE" w:rsidRPr="00A92246">
        <w:rPr>
          <w:lang w:val="en-GB"/>
        </w:rPr>
        <w:tab/>
        <w:t>3 250,00</w:t>
      </w:r>
      <w:r w:rsidR="00AC63CE" w:rsidRPr="00A92246">
        <w:rPr>
          <w:lang w:val="en-GB"/>
        </w:rPr>
        <w:tab/>
      </w:r>
      <w:r w:rsidR="00AC63CE" w:rsidRPr="00A92246">
        <w:rPr>
          <w:color w:val="FF0000"/>
          <w:lang w:val="en-GB"/>
        </w:rPr>
        <w:t>- 3 250,00</w:t>
      </w:r>
      <w:r w:rsidR="00AC63CE" w:rsidRPr="00A92246">
        <w:rPr>
          <w:lang w:val="en-GB"/>
        </w:rPr>
        <w:tab/>
      </w:r>
    </w:p>
    <w:p w:rsidR="00AC63CE" w:rsidRPr="00A92246" w:rsidRDefault="00AC63CE" w:rsidP="00AC63CE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ab/>
        <w:t>Equity</w:t>
      </w:r>
    </w:p>
    <w:p w:rsidR="00AD465B" w:rsidRDefault="00AC63CE" w:rsidP="00AC63CE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  <w:t>Retained earnings</w:t>
      </w:r>
      <w:r>
        <w:rPr>
          <w:lang w:val="en-GB"/>
        </w:rPr>
        <w:tab/>
        <w:t>8 537,52</w:t>
      </w:r>
      <w:r>
        <w:rPr>
          <w:lang w:val="en-GB"/>
        </w:rPr>
        <w:tab/>
      </w:r>
      <w:r w:rsidRPr="00A72B31">
        <w:rPr>
          <w:color w:val="FF0000"/>
          <w:lang w:val="en-GB"/>
        </w:rPr>
        <w:t>- 10 197,82</w:t>
      </w:r>
      <w:r w:rsidRPr="00A72B31">
        <w:rPr>
          <w:color w:val="FF0000"/>
          <w:lang w:val="en-GB"/>
        </w:rPr>
        <w:tab/>
        <w:t>- 1660,30</w:t>
      </w:r>
    </w:p>
    <w:p w:rsidR="00103B96" w:rsidRDefault="00AD465B" w:rsidP="00AC63CE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  <w:r w:rsidR="00AC63CE">
        <w:rPr>
          <w:lang w:val="en-GB"/>
        </w:rPr>
        <w:t>Profit for the year</w:t>
      </w:r>
      <w:r w:rsidR="00AC63CE">
        <w:rPr>
          <w:lang w:val="en-GB"/>
        </w:rPr>
        <w:tab/>
      </w:r>
      <w:r w:rsidR="00AC63CE" w:rsidRPr="00A72B31">
        <w:rPr>
          <w:color w:val="FF0000"/>
          <w:lang w:val="en-GB"/>
        </w:rPr>
        <w:t>- 10 197,82</w:t>
      </w:r>
      <w:r w:rsidR="00AC63CE">
        <w:rPr>
          <w:lang w:val="en-GB"/>
        </w:rPr>
        <w:tab/>
        <w:t>10 197,82</w:t>
      </w:r>
      <w:r w:rsidR="00AC63CE">
        <w:rPr>
          <w:lang w:val="en-GB"/>
        </w:rPr>
        <w:tab/>
        <w:t>0,00</w:t>
      </w:r>
    </w:p>
    <w:p w:rsidR="00AC63CE" w:rsidRDefault="00AD465B" w:rsidP="00AC63CE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ab/>
      </w:r>
      <w:r w:rsidR="00103B96">
        <w:rPr>
          <w:lang w:val="en-GB"/>
        </w:rPr>
        <w:t>Sum of equity</w:t>
      </w:r>
      <w:r w:rsidR="00103B96">
        <w:rPr>
          <w:lang w:val="en-GB"/>
        </w:rPr>
        <w:tab/>
      </w:r>
      <w:r w:rsidR="00103B96" w:rsidRPr="00A72B31">
        <w:rPr>
          <w:color w:val="FF0000"/>
          <w:lang w:val="en-GB"/>
        </w:rPr>
        <w:t>- 1660,30</w:t>
      </w:r>
      <w:r w:rsidR="00103B96">
        <w:rPr>
          <w:lang w:val="en-GB"/>
        </w:rPr>
        <w:tab/>
        <w:t>0,00</w:t>
      </w:r>
      <w:r w:rsidR="00103B96">
        <w:rPr>
          <w:lang w:val="en-GB"/>
        </w:rPr>
        <w:tab/>
      </w:r>
      <w:r w:rsidR="00103B96" w:rsidRPr="00A72B31">
        <w:rPr>
          <w:color w:val="FF0000"/>
          <w:lang w:val="en-GB"/>
        </w:rPr>
        <w:t>- 1660,30</w:t>
      </w:r>
    </w:p>
    <w:p w:rsidR="00103B96" w:rsidRDefault="00AC63CE" w:rsidP="00AC63CE">
      <w:pP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>Sum of liabilities and equity</w:t>
      </w:r>
      <w:r>
        <w:rPr>
          <w:lang w:val="en-GB"/>
        </w:rPr>
        <w:tab/>
      </w:r>
      <w:r w:rsidRPr="00A72B31">
        <w:rPr>
          <w:color w:val="FF0000"/>
          <w:lang w:val="en-GB"/>
        </w:rPr>
        <w:t>- 8 160,30</w:t>
      </w:r>
      <w:r>
        <w:rPr>
          <w:lang w:val="en-GB"/>
        </w:rPr>
        <w:tab/>
        <w:t>3 250,00</w:t>
      </w:r>
      <w:r>
        <w:rPr>
          <w:lang w:val="en-GB"/>
        </w:rPr>
        <w:tab/>
      </w:r>
      <w:r w:rsidRPr="00A72B31">
        <w:rPr>
          <w:color w:val="FF0000"/>
          <w:lang w:val="en-GB"/>
        </w:rPr>
        <w:t>- 4 910,30</w:t>
      </w:r>
    </w:p>
    <w:p w:rsidR="00C95797" w:rsidRDefault="00103B96" w:rsidP="00AD465B">
      <w:pPr>
        <w:pBdr>
          <w:top w:val="single" w:sz="2" w:space="1" w:color="000000" w:themeColor="text1"/>
          <w:bottom w:val="single" w:sz="2" w:space="1" w:color="000000" w:themeColor="text1"/>
        </w:pBdr>
        <w:tabs>
          <w:tab w:val="left" w:pos="-3420"/>
          <w:tab w:val="left" w:pos="426"/>
          <w:tab w:val="left" w:pos="851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>Calculated profit</w:t>
      </w:r>
      <w:r>
        <w:rPr>
          <w:lang w:val="en-GB"/>
        </w:rPr>
        <w:tab/>
        <w:t>0,00</w:t>
      </w:r>
      <w:r>
        <w:rPr>
          <w:lang w:val="en-GB"/>
        </w:rPr>
        <w:tab/>
        <w:t>1 465,75</w:t>
      </w:r>
      <w:r>
        <w:rPr>
          <w:lang w:val="en-GB"/>
        </w:rPr>
        <w:tab/>
        <w:t>1 465,75</w:t>
      </w:r>
    </w:p>
    <w:p w:rsidR="00C95797" w:rsidRDefault="00C95797" w:rsidP="00C95797">
      <w:pPr>
        <w:rPr>
          <w:rFonts w:asciiTheme="majorHAnsi" w:hAnsiTheme="majorHAnsi"/>
          <w:sz w:val="42"/>
          <w:lang w:val="en-GB"/>
        </w:rPr>
      </w:pPr>
    </w:p>
    <w:p w:rsidR="00C95797" w:rsidRPr="00A92246" w:rsidRDefault="00C95797" w:rsidP="00A92246">
      <w:pPr>
        <w:rPr>
          <w:rFonts w:asciiTheme="majorHAnsi" w:hAnsiTheme="majorHAnsi"/>
          <w:sz w:val="42"/>
          <w:lang w:val="en-GB"/>
        </w:rPr>
      </w:pPr>
      <w:r>
        <w:rPr>
          <w:rFonts w:asciiTheme="majorHAnsi" w:hAnsiTheme="majorHAnsi"/>
          <w:sz w:val="42"/>
          <w:lang w:val="en-GB"/>
        </w:rPr>
        <w:t>Profit and Loss</w:t>
      </w:r>
      <w:r>
        <w:rPr>
          <w:lang w:val="en-GB"/>
        </w:rPr>
        <w:tab/>
      </w:r>
    </w:p>
    <w:p w:rsidR="00C95797" w:rsidRDefault="002060F2" w:rsidP="00C95797">
      <w:pPr>
        <w:tabs>
          <w:tab w:val="left" w:pos="-3420"/>
          <w:tab w:val="right" w:pos="5529"/>
          <w:tab w:val="right" w:pos="6663"/>
          <w:tab w:val="right" w:pos="7938"/>
        </w:tabs>
        <w:spacing w:line="240" w:lineRule="atLeast"/>
        <w:ind w:right="6"/>
        <w:rPr>
          <w:lang w:val="en-GB"/>
        </w:rPr>
      </w:pPr>
      <w:r>
        <w:rPr>
          <w:lang w:val="en-GB"/>
        </w:rPr>
        <w:tab/>
      </w:r>
      <w:r w:rsidR="00C95797">
        <w:rPr>
          <w:lang w:val="en-GB"/>
        </w:rPr>
        <w:tab/>
      </w:r>
      <w:r>
        <w:rPr>
          <w:lang w:val="en-GB"/>
        </w:rPr>
        <w:t>Period</w:t>
      </w:r>
      <w:r>
        <w:rPr>
          <w:lang w:val="en-GB"/>
        </w:rPr>
        <w:tab/>
        <w:t>B</w:t>
      </w:r>
      <w:r w:rsidR="00C95797">
        <w:rPr>
          <w:lang w:val="en-GB"/>
        </w:rPr>
        <w:t>alance</w:t>
      </w:r>
      <w:r>
        <w:rPr>
          <w:lang w:val="en-GB"/>
        </w:rPr>
        <w:t>d</w:t>
      </w:r>
    </w:p>
    <w:p w:rsidR="00C95797" w:rsidRDefault="00C95797" w:rsidP="00C95797">
      <w:pPr>
        <w:pBdr>
          <w:top w:val="single" w:sz="2" w:space="1" w:color="000000" w:themeColor="text1"/>
        </w:pBdr>
        <w:tabs>
          <w:tab w:val="left" w:pos="-3420"/>
          <w:tab w:val="right" w:pos="5529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>OPERATING INCOME</w:t>
      </w:r>
    </w:p>
    <w:p w:rsidR="00C95797" w:rsidRPr="00A92246" w:rsidRDefault="00C95797" w:rsidP="002060F2">
      <w:pPr>
        <w:tabs>
          <w:tab w:val="left" w:pos="-3420"/>
          <w:tab w:val="left" w:pos="426"/>
          <w:tab w:val="left" w:pos="851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ab/>
      </w:r>
      <w:r w:rsidRPr="00A92246">
        <w:rPr>
          <w:lang w:val="en-GB"/>
        </w:rPr>
        <w:t>Member</w:t>
      </w:r>
      <w:r w:rsidR="00A92246">
        <w:rPr>
          <w:lang w:val="en-GB"/>
        </w:rPr>
        <w:t>ship</w:t>
      </w:r>
      <w:r w:rsidRPr="00A92246">
        <w:rPr>
          <w:lang w:val="en-GB"/>
        </w:rPr>
        <w:t xml:space="preserve"> fees</w:t>
      </w:r>
      <w:r w:rsidRPr="00A92246">
        <w:rPr>
          <w:lang w:val="en-GB"/>
        </w:rPr>
        <w:tab/>
      </w:r>
      <w:r w:rsidR="002060F2" w:rsidRPr="00A92246">
        <w:rPr>
          <w:lang w:val="en-GB"/>
        </w:rPr>
        <w:t>1 000,00</w:t>
      </w:r>
      <w:r w:rsidR="002060F2" w:rsidRPr="00A92246">
        <w:rPr>
          <w:lang w:val="en-GB"/>
        </w:rPr>
        <w:tab/>
        <w:t>1 000,00</w:t>
      </w:r>
    </w:p>
    <w:p w:rsidR="00C95797" w:rsidRPr="00A92246" w:rsidRDefault="00C95797" w:rsidP="002060F2">
      <w:pPr>
        <w:tabs>
          <w:tab w:val="left" w:pos="-3420"/>
          <w:tab w:val="left" w:pos="426"/>
          <w:tab w:val="left" w:pos="851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ab/>
        <w:t>Service fees</w:t>
      </w:r>
      <w:r w:rsidR="002060F2" w:rsidRPr="00A92246">
        <w:rPr>
          <w:lang w:val="en-GB"/>
        </w:rPr>
        <w:tab/>
        <w:t>4 700,00</w:t>
      </w:r>
      <w:r w:rsidR="002060F2" w:rsidRPr="00A92246">
        <w:rPr>
          <w:lang w:val="en-GB"/>
        </w:rPr>
        <w:tab/>
        <w:t>4 700,00</w:t>
      </w:r>
    </w:p>
    <w:p w:rsidR="00C95797" w:rsidRPr="00A92246" w:rsidRDefault="00C95797" w:rsidP="002060F2">
      <w:pPr>
        <w:tabs>
          <w:tab w:val="left" w:pos="-3420"/>
          <w:tab w:val="left" w:pos="426"/>
          <w:tab w:val="left" w:pos="851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>Sum of operating income</w:t>
      </w:r>
      <w:r w:rsidR="002060F2" w:rsidRPr="00A92246">
        <w:rPr>
          <w:lang w:val="en-GB"/>
        </w:rPr>
        <w:tab/>
        <w:t>5 700,00</w:t>
      </w:r>
      <w:r w:rsidR="002060F2" w:rsidRPr="00A92246">
        <w:rPr>
          <w:lang w:val="en-GB"/>
        </w:rPr>
        <w:tab/>
        <w:t>5 700,00</w:t>
      </w:r>
    </w:p>
    <w:p w:rsidR="00C95797" w:rsidRPr="00A92246" w:rsidRDefault="00C95797" w:rsidP="00A92246">
      <w:pPr>
        <w:pBdr>
          <w:top w:val="single" w:sz="2" w:space="1" w:color="000000" w:themeColor="text1"/>
        </w:pBdr>
        <w:tabs>
          <w:tab w:val="left" w:pos="-3420"/>
          <w:tab w:val="left" w:pos="426"/>
          <w:tab w:val="left" w:pos="851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>COSTS</w:t>
      </w:r>
    </w:p>
    <w:p w:rsidR="00C95797" w:rsidRPr="00A92246" w:rsidRDefault="00C95797" w:rsidP="002060F2">
      <w:pPr>
        <w:tabs>
          <w:tab w:val="left" w:pos="-3420"/>
          <w:tab w:val="left" w:pos="426"/>
          <w:tab w:val="left" w:pos="851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ab/>
        <w:t>Expenses</w:t>
      </w:r>
      <w:r w:rsidR="002060F2" w:rsidRPr="00A92246">
        <w:rPr>
          <w:lang w:val="en-GB"/>
        </w:rPr>
        <w:tab/>
      </w:r>
      <w:r w:rsidR="00483AA3" w:rsidRPr="00A92246">
        <w:rPr>
          <w:color w:val="FF0000"/>
          <w:lang w:val="en-GB"/>
        </w:rPr>
        <w:t>- 5</w:t>
      </w:r>
      <w:r w:rsidR="002060F2" w:rsidRPr="00A92246">
        <w:rPr>
          <w:color w:val="FF0000"/>
          <w:lang w:val="en-GB"/>
        </w:rPr>
        <w:t>96, 90</w:t>
      </w:r>
      <w:r w:rsidR="002060F2" w:rsidRPr="00A92246">
        <w:rPr>
          <w:color w:val="FF0000"/>
          <w:lang w:val="en-GB"/>
        </w:rPr>
        <w:tab/>
      </w:r>
      <w:r w:rsidR="00483AA3" w:rsidRPr="00A92246">
        <w:rPr>
          <w:color w:val="FF0000"/>
          <w:lang w:val="en-GB"/>
        </w:rPr>
        <w:t xml:space="preserve">- </w:t>
      </w:r>
      <w:r w:rsidR="002060F2" w:rsidRPr="00A92246">
        <w:rPr>
          <w:color w:val="FF0000"/>
          <w:lang w:val="en-GB"/>
        </w:rPr>
        <w:t>596,90</w:t>
      </w:r>
    </w:p>
    <w:p w:rsidR="00C95797" w:rsidRPr="00A92246" w:rsidRDefault="00C95797" w:rsidP="002060F2">
      <w:pPr>
        <w:tabs>
          <w:tab w:val="left" w:pos="-3420"/>
          <w:tab w:val="left" w:pos="426"/>
          <w:tab w:val="left" w:pos="851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ab/>
        <w:t xml:space="preserve">Purchased services </w:t>
      </w:r>
      <w:proofErr w:type="spellStart"/>
      <w:r w:rsidRPr="00A92246">
        <w:rPr>
          <w:lang w:val="en-GB"/>
        </w:rPr>
        <w:t>AIP</w:t>
      </w:r>
      <w:proofErr w:type="spellEnd"/>
      <w:r w:rsidR="00483AA3" w:rsidRPr="00A92246">
        <w:rPr>
          <w:lang w:val="en-GB"/>
        </w:rPr>
        <w:tab/>
      </w:r>
      <w:r w:rsidR="00483AA3" w:rsidRPr="00A92246">
        <w:rPr>
          <w:color w:val="FF0000"/>
          <w:lang w:val="en-GB"/>
        </w:rPr>
        <w:t>- 3 519,36</w:t>
      </w:r>
      <w:r w:rsidR="00483AA3" w:rsidRPr="00A92246">
        <w:rPr>
          <w:color w:val="FF0000"/>
          <w:lang w:val="en-GB"/>
        </w:rPr>
        <w:tab/>
        <w:t>- 3 519,36</w:t>
      </w:r>
    </w:p>
    <w:p w:rsidR="00C95797" w:rsidRDefault="00C95797" w:rsidP="002060F2">
      <w:pPr>
        <w:tabs>
          <w:tab w:val="left" w:pos="-3420"/>
          <w:tab w:val="left" w:pos="426"/>
          <w:tab w:val="left" w:pos="851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 w:rsidRPr="00A92246">
        <w:rPr>
          <w:lang w:val="en-GB"/>
        </w:rPr>
        <w:tab/>
        <w:t>Bank charges</w:t>
      </w:r>
      <w:r w:rsidR="00483AA3">
        <w:rPr>
          <w:b/>
          <w:lang w:val="en-GB"/>
        </w:rPr>
        <w:tab/>
      </w:r>
      <w:r w:rsidR="00483AA3">
        <w:rPr>
          <w:color w:val="FF0000"/>
          <w:lang w:val="en-GB"/>
        </w:rPr>
        <w:t>- 1</w:t>
      </w:r>
      <w:r w:rsidR="00483AA3" w:rsidRPr="00483AA3">
        <w:rPr>
          <w:color w:val="FF0000"/>
          <w:lang w:val="en-GB"/>
        </w:rPr>
        <w:t>17,9</w:t>
      </w:r>
      <w:r w:rsidR="00483AA3" w:rsidRPr="00483AA3">
        <w:rPr>
          <w:color w:val="FF0000"/>
          <w:lang w:val="en-GB"/>
        </w:rPr>
        <w:tab/>
      </w:r>
      <w:r w:rsidR="00483AA3">
        <w:rPr>
          <w:color w:val="FF0000"/>
          <w:lang w:val="en-GB"/>
        </w:rPr>
        <w:t xml:space="preserve">- </w:t>
      </w:r>
      <w:r w:rsidR="00483AA3" w:rsidRPr="00483AA3">
        <w:rPr>
          <w:color w:val="FF0000"/>
          <w:lang w:val="en-GB"/>
        </w:rPr>
        <w:t>117,99</w:t>
      </w:r>
    </w:p>
    <w:p w:rsidR="002060F2" w:rsidRDefault="00C95797" w:rsidP="002060F2">
      <w:pPr>
        <w:tabs>
          <w:tab w:val="left" w:pos="-3420"/>
          <w:tab w:val="left" w:pos="426"/>
          <w:tab w:val="left" w:pos="851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>Sum of costs</w:t>
      </w:r>
      <w:r w:rsidR="00483AA3">
        <w:rPr>
          <w:lang w:val="en-GB"/>
        </w:rPr>
        <w:tab/>
      </w:r>
      <w:r w:rsidR="00483AA3">
        <w:rPr>
          <w:color w:val="FF0000"/>
          <w:lang w:val="en-GB"/>
        </w:rPr>
        <w:t>- 4</w:t>
      </w:r>
      <w:r w:rsidR="00483AA3" w:rsidRPr="00483AA3">
        <w:rPr>
          <w:color w:val="FF0000"/>
          <w:lang w:val="en-GB"/>
        </w:rPr>
        <w:t xml:space="preserve"> 234,25</w:t>
      </w:r>
      <w:r w:rsidR="00483AA3" w:rsidRPr="00483AA3">
        <w:rPr>
          <w:color w:val="FF0000"/>
          <w:lang w:val="en-GB"/>
        </w:rPr>
        <w:tab/>
      </w:r>
      <w:r w:rsidR="00483AA3">
        <w:rPr>
          <w:color w:val="FF0000"/>
          <w:lang w:val="en-GB"/>
        </w:rPr>
        <w:t>- 4 234,</w:t>
      </w:r>
      <w:r w:rsidR="00483AA3" w:rsidRPr="00483AA3">
        <w:rPr>
          <w:color w:val="FF0000"/>
          <w:lang w:val="en-GB"/>
        </w:rPr>
        <w:t>25</w:t>
      </w:r>
    </w:p>
    <w:p w:rsidR="00264505" w:rsidRPr="001D0B92" w:rsidRDefault="00C95797" w:rsidP="00A92246">
      <w:pPr>
        <w:pBdr>
          <w:top w:val="single" w:sz="2" w:space="1" w:color="000000" w:themeColor="text1"/>
          <w:bottom w:val="single" w:sz="2" w:space="1" w:color="000000" w:themeColor="text1"/>
        </w:pBdr>
        <w:tabs>
          <w:tab w:val="left" w:pos="-3420"/>
          <w:tab w:val="left" w:pos="426"/>
          <w:tab w:val="left" w:pos="851"/>
          <w:tab w:val="right" w:pos="6663"/>
          <w:tab w:val="right" w:pos="7938"/>
        </w:tabs>
        <w:spacing w:before="80" w:line="280" w:lineRule="atLeast"/>
        <w:ind w:right="6"/>
        <w:rPr>
          <w:lang w:val="en-GB"/>
        </w:rPr>
      </w:pPr>
      <w:r>
        <w:rPr>
          <w:lang w:val="en-GB"/>
        </w:rPr>
        <w:t>Profit for the year</w:t>
      </w:r>
      <w:r w:rsidR="00483AA3">
        <w:rPr>
          <w:lang w:val="en-GB"/>
        </w:rPr>
        <w:tab/>
        <w:t>1 465,75</w:t>
      </w:r>
      <w:r w:rsidR="00483AA3">
        <w:rPr>
          <w:lang w:val="en-GB"/>
        </w:rPr>
        <w:tab/>
        <w:t>1 465,75</w:t>
      </w:r>
    </w:p>
    <w:sectPr w:rsidR="00264505" w:rsidRPr="001D0B92" w:rsidSect="00085696">
      <w:headerReference w:type="default" r:id="rId7"/>
      <w:headerReference w:type="first" r:id="rId8"/>
      <w:pgSz w:w="11906" w:h="16838" w:code="9"/>
      <w:pgMar w:top="2478" w:right="2125" w:bottom="1469" w:left="1695" w:header="896" w:footer="590" w:gutter="0"/>
      <w:cols w:space="708"/>
      <w:titlePg/>
      <w:docGrid w:linePitch="360"/>
      <w:printerSettings r:id="rId9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60F2" w:rsidRDefault="002060F2">
      <w:r>
        <w:separator/>
      </w:r>
    </w:p>
  </w:endnote>
  <w:endnote w:type="continuationSeparator" w:id="0">
    <w:p w:rsidR="002060F2" w:rsidRDefault="002060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DINPro-Bold">
    <w:altName w:val="Corbel"/>
    <w:panose1 w:val="00000000000000000000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DINPro-Medium">
    <w:altName w:val="Cambria"/>
    <w:panose1 w:val="00000000000000000000"/>
    <w:charset w:val="00"/>
    <w:family w:val="modern"/>
    <w:notTrueType/>
    <w:pitch w:val="variable"/>
    <w:sig w:usb0="800002AF" w:usb1="4000206A" w:usb2="00000000" w:usb3="00000000" w:csb0="000000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60F2" w:rsidRDefault="002060F2">
      <w:r>
        <w:separator/>
      </w:r>
    </w:p>
  </w:footnote>
  <w:footnote w:type="continuationSeparator" w:id="0">
    <w:p w:rsidR="002060F2" w:rsidRDefault="002060F2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lrutnt"/>
      <w:tblW w:w="894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1E0"/>
    </w:tblPr>
    <w:tblGrid>
      <w:gridCol w:w="3528"/>
      <w:gridCol w:w="2437"/>
      <w:gridCol w:w="2983"/>
    </w:tblGrid>
    <w:tr w:rsidR="002060F2">
      <w:tc>
        <w:tcPr>
          <w:tcW w:w="3528" w:type="dxa"/>
          <w:vMerge w:val="restart"/>
        </w:tcPr>
        <w:p w:rsidR="002060F2" w:rsidRPr="004B50AF" w:rsidRDefault="002060F2" w:rsidP="00474BF7">
          <w:pPr>
            <w:pStyle w:val="Sidhuvud"/>
            <w:rPr>
              <w:sz w:val="16"/>
              <w:szCs w:val="16"/>
            </w:rPr>
          </w:pPr>
          <w:r>
            <w:rPr>
              <w:noProof/>
              <w:sz w:val="16"/>
              <w:szCs w:val="16"/>
            </w:rPr>
            <w:drawing>
              <wp:inline distT="0" distB="0" distL="0" distR="0">
                <wp:extent cx="1505117" cy="661670"/>
                <wp:effectExtent l="25400" t="0" r="0" b="0"/>
                <wp:docPr id="3" name="Bild 1" descr="Macintosh HD:Users:Christian:Desktop:ESIN:Webb:Logotyp:ESIN-logotyp-inverterad-liten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Christian:Desktop:ESIN:Webb:Logotyp:ESIN-logotyp-inverterad-liten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04762" cy="66151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437" w:type="dxa"/>
        </w:tcPr>
        <w:p w:rsidR="002060F2" w:rsidRPr="004B50AF" w:rsidRDefault="002060F2" w:rsidP="00474BF7">
          <w:pPr>
            <w:pStyle w:val="Sidhuvud"/>
            <w:rPr>
              <w:sz w:val="16"/>
              <w:szCs w:val="16"/>
            </w:rPr>
          </w:pPr>
        </w:p>
      </w:tc>
      <w:tc>
        <w:tcPr>
          <w:tcW w:w="2983" w:type="dxa"/>
        </w:tcPr>
        <w:p w:rsidR="002060F2" w:rsidRPr="00E03EB0" w:rsidRDefault="002060F2" w:rsidP="00E65A78">
          <w:pPr>
            <w:pStyle w:val="Sidhuvud"/>
            <w:tabs>
              <w:tab w:val="right" w:pos="2770"/>
            </w:tabs>
            <w:rPr>
              <w:sz w:val="16"/>
              <w:szCs w:val="16"/>
            </w:rPr>
          </w:pPr>
          <w:r>
            <w:rPr>
              <w:rStyle w:val="Sidnummer"/>
              <w:sz w:val="16"/>
              <w:szCs w:val="16"/>
            </w:rPr>
            <w:tab/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fldChar w:fldCharType="begin"/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instrText xml:space="preserve"> PAGE </w:instrText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fldChar w:fldCharType="separate"/>
          </w:r>
          <w:r>
            <w:rPr>
              <w:rStyle w:val="Sidnummer"/>
              <w:rFonts w:ascii="DINPro-Bold" w:hAnsi="DINPro-Bold"/>
              <w:noProof/>
              <w:sz w:val="16"/>
              <w:szCs w:val="16"/>
            </w:rPr>
            <w:t>2</w:t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fldChar w:fldCharType="end"/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t xml:space="preserve"> (</w:t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fldChar w:fldCharType="begin"/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instrText xml:space="preserve"> NUMPAGES </w:instrText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fldChar w:fldCharType="separate"/>
          </w:r>
          <w:r w:rsidR="00A92246">
            <w:rPr>
              <w:rStyle w:val="Sidnummer"/>
              <w:rFonts w:ascii="DINPro-Bold" w:hAnsi="DINPro-Bold"/>
              <w:noProof/>
              <w:sz w:val="16"/>
              <w:szCs w:val="16"/>
            </w:rPr>
            <w:t>1</w:t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fldChar w:fldCharType="end"/>
          </w:r>
          <w:r w:rsidRPr="00595681">
            <w:rPr>
              <w:rStyle w:val="Sidnummer"/>
              <w:rFonts w:ascii="DINPro-Bold" w:hAnsi="DINPro-Bold"/>
              <w:sz w:val="16"/>
              <w:szCs w:val="16"/>
            </w:rPr>
            <w:t>)</w:t>
          </w:r>
        </w:p>
      </w:tc>
    </w:tr>
    <w:tr w:rsidR="002060F2">
      <w:tc>
        <w:tcPr>
          <w:tcW w:w="3528" w:type="dxa"/>
          <w:vMerge/>
        </w:tcPr>
        <w:p w:rsidR="002060F2" w:rsidRPr="004B50AF" w:rsidRDefault="002060F2" w:rsidP="00474BF7">
          <w:pPr>
            <w:pStyle w:val="Sidhuvud"/>
            <w:rPr>
              <w:sz w:val="16"/>
              <w:szCs w:val="16"/>
            </w:rPr>
          </w:pPr>
        </w:p>
      </w:tc>
      <w:tc>
        <w:tcPr>
          <w:tcW w:w="2437" w:type="dxa"/>
        </w:tcPr>
        <w:p w:rsidR="002060F2" w:rsidRPr="004B50AF" w:rsidRDefault="002060F2" w:rsidP="00474BF7">
          <w:pPr>
            <w:pStyle w:val="Sidhuvud"/>
            <w:rPr>
              <w:sz w:val="16"/>
              <w:szCs w:val="16"/>
            </w:rPr>
          </w:pPr>
        </w:p>
      </w:tc>
      <w:tc>
        <w:tcPr>
          <w:tcW w:w="2983" w:type="dxa"/>
          <w:vAlign w:val="bottom"/>
        </w:tcPr>
        <w:p w:rsidR="002060F2" w:rsidRDefault="002060F2" w:rsidP="00BB5327">
          <w:pPr>
            <w:pStyle w:val="Sidhuvud"/>
            <w:rPr>
              <w:sz w:val="16"/>
              <w:szCs w:val="16"/>
            </w:rPr>
          </w:pPr>
          <w:r>
            <w:rPr>
              <w:sz w:val="16"/>
              <w:szCs w:val="16"/>
            </w:rPr>
            <w:t>Date</w:t>
          </w:r>
          <w:r w:rsidRPr="004B50AF">
            <w:rPr>
              <w:sz w:val="16"/>
              <w:szCs w:val="16"/>
            </w:rPr>
            <w:t>:</w:t>
          </w:r>
          <w:r>
            <w:rPr>
              <w:sz w:val="16"/>
              <w:szCs w:val="16"/>
            </w:rPr>
            <w:t xml:space="preserve"> 2013-06-25</w:t>
          </w:r>
        </w:p>
        <w:p w:rsidR="002060F2" w:rsidRPr="004B50AF" w:rsidRDefault="002060F2" w:rsidP="00BB5327">
          <w:pPr>
            <w:pStyle w:val="Sidhuvud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ID: </w:t>
          </w:r>
          <w:proofErr w:type="spellStart"/>
          <w:r>
            <w:rPr>
              <w:sz w:val="16"/>
              <w:szCs w:val="16"/>
            </w:rPr>
            <w:t>SMILEGOV</w:t>
          </w:r>
          <w:proofErr w:type="spellEnd"/>
        </w:p>
      </w:tc>
    </w:tr>
  </w:tbl>
  <w:p w:rsidR="002060F2" w:rsidRDefault="002060F2"/>
  <w:p w:rsidR="002060F2" w:rsidRDefault="002060F2">
    <w:pPr>
      <w:pStyle w:val="Sidhuvud"/>
    </w:pP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lrutnt"/>
      <w:tblW w:w="889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/>
    </w:tblPr>
    <w:tblGrid>
      <w:gridCol w:w="4256"/>
      <w:gridCol w:w="814"/>
      <w:gridCol w:w="3827"/>
    </w:tblGrid>
    <w:tr w:rsidR="002060F2">
      <w:tc>
        <w:tcPr>
          <w:tcW w:w="4256" w:type="dxa"/>
        </w:tcPr>
        <w:p w:rsidR="002060F2" w:rsidRPr="004B50AF" w:rsidRDefault="002060F2" w:rsidP="00131A2E">
          <w:pPr>
            <w:pStyle w:val="Sidhuvud"/>
            <w:rPr>
              <w:sz w:val="16"/>
              <w:szCs w:val="16"/>
            </w:rPr>
          </w:pPr>
          <w:r>
            <w:rPr>
              <w:noProof/>
              <w:sz w:val="16"/>
              <w:szCs w:val="16"/>
            </w:rPr>
            <w:drawing>
              <wp:inline distT="0" distB="0" distL="0" distR="0">
                <wp:extent cx="1574165" cy="692633"/>
                <wp:effectExtent l="25400" t="0" r="635" b="0"/>
                <wp:docPr id="1" name="Bild 1" descr=":ESIN:Webb:Logotyp:ESIN-logotyp-inverterad-liten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:ESIN:Webb:Logotyp:ESIN-logotyp-inverterad-liten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74165" cy="69263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14" w:type="dxa"/>
        </w:tcPr>
        <w:p w:rsidR="002060F2" w:rsidRPr="004B50AF" w:rsidRDefault="002060F2" w:rsidP="00131A2E">
          <w:pPr>
            <w:pStyle w:val="Sidhuvud"/>
            <w:rPr>
              <w:sz w:val="16"/>
              <w:szCs w:val="16"/>
            </w:rPr>
          </w:pPr>
        </w:p>
      </w:tc>
      <w:tc>
        <w:tcPr>
          <w:tcW w:w="3827" w:type="dxa"/>
          <w:vAlign w:val="bottom"/>
        </w:tcPr>
        <w:p w:rsidR="002060F2" w:rsidRDefault="00A92246" w:rsidP="00C95797">
          <w:pPr>
            <w:tabs>
              <w:tab w:val="left" w:pos="-3420"/>
              <w:tab w:val="left" w:pos="540"/>
              <w:tab w:val="left" w:pos="1701"/>
              <w:tab w:val="left" w:pos="2340"/>
              <w:tab w:val="left" w:pos="4680"/>
            </w:tabs>
            <w:spacing w:before="80" w:line="280" w:lineRule="atLeast"/>
            <w:ind w:right="6"/>
            <w:rPr>
              <w:lang w:val="en-GB"/>
            </w:rPr>
          </w:pPr>
          <w:r>
            <w:rPr>
              <w:lang w:val="en-GB"/>
            </w:rPr>
            <w:t>Fiscal Year: 2012/1/1 - 2012</w:t>
          </w:r>
          <w:r w:rsidR="002060F2">
            <w:rPr>
              <w:lang w:val="en-GB"/>
            </w:rPr>
            <w:t>/12/31</w:t>
          </w:r>
        </w:p>
        <w:p w:rsidR="002060F2" w:rsidRDefault="00A92246" w:rsidP="00C95797">
          <w:pPr>
            <w:tabs>
              <w:tab w:val="left" w:pos="-3420"/>
              <w:tab w:val="left" w:pos="540"/>
              <w:tab w:val="left" w:pos="1701"/>
              <w:tab w:val="left" w:pos="2340"/>
              <w:tab w:val="left" w:pos="4680"/>
            </w:tabs>
            <w:spacing w:before="80" w:line="280" w:lineRule="atLeast"/>
            <w:ind w:right="6"/>
            <w:rPr>
              <w:lang w:val="en-GB"/>
            </w:rPr>
          </w:pPr>
          <w:r>
            <w:rPr>
              <w:lang w:val="en-GB"/>
            </w:rPr>
            <w:t>Period:        2012/1/1 - 2012</w:t>
          </w:r>
          <w:r w:rsidR="002060F2">
            <w:rPr>
              <w:lang w:val="en-GB"/>
            </w:rPr>
            <w:t>/12/31</w:t>
          </w:r>
        </w:p>
        <w:p w:rsidR="002060F2" w:rsidRDefault="002060F2" w:rsidP="00BB5327">
          <w:pPr>
            <w:pStyle w:val="Sidhuvud"/>
            <w:rPr>
              <w:sz w:val="16"/>
              <w:szCs w:val="16"/>
            </w:rPr>
          </w:pPr>
        </w:p>
        <w:p w:rsidR="002060F2" w:rsidRPr="001F5EE0" w:rsidRDefault="002060F2" w:rsidP="00DB1E7A">
          <w:pPr>
            <w:pStyle w:val="Sidhuvud"/>
            <w:rPr>
              <w:sz w:val="16"/>
              <w:szCs w:val="16"/>
            </w:rPr>
          </w:pPr>
        </w:p>
      </w:tc>
    </w:tr>
  </w:tbl>
  <w:p w:rsidR="002060F2" w:rsidRDefault="002060F2">
    <w:pPr>
      <w:pStyle w:val="Sidhuvud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4A76"/>
    <w:multiLevelType w:val="hybridMultilevel"/>
    <w:tmpl w:val="65888412"/>
    <w:lvl w:ilvl="0" w:tplc="80B2984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attachedTemplate r:id="rId1"/>
  <w:stylePaneFormatFilter w:val="3001"/>
  <w:doNotTrackMoves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C877FF"/>
    <w:rsid w:val="000030CA"/>
    <w:rsid w:val="000327AF"/>
    <w:rsid w:val="00033B97"/>
    <w:rsid w:val="00085696"/>
    <w:rsid w:val="0009377E"/>
    <w:rsid w:val="000A590F"/>
    <w:rsid w:val="000A6EBE"/>
    <w:rsid w:val="000C4E82"/>
    <w:rsid w:val="000E754D"/>
    <w:rsid w:val="00103B96"/>
    <w:rsid w:val="00115291"/>
    <w:rsid w:val="00125FBF"/>
    <w:rsid w:val="00131A2E"/>
    <w:rsid w:val="00151829"/>
    <w:rsid w:val="001524F8"/>
    <w:rsid w:val="00162AD3"/>
    <w:rsid w:val="00163B11"/>
    <w:rsid w:val="00170BEB"/>
    <w:rsid w:val="0017267F"/>
    <w:rsid w:val="00191009"/>
    <w:rsid w:val="001C65ED"/>
    <w:rsid w:val="001D0B92"/>
    <w:rsid w:val="001F5EE0"/>
    <w:rsid w:val="002006E9"/>
    <w:rsid w:val="002060F2"/>
    <w:rsid w:val="00206CED"/>
    <w:rsid w:val="00217D26"/>
    <w:rsid w:val="002364E3"/>
    <w:rsid w:val="00244C35"/>
    <w:rsid w:val="00262B71"/>
    <w:rsid w:val="00264505"/>
    <w:rsid w:val="0027221B"/>
    <w:rsid w:val="00280F18"/>
    <w:rsid w:val="00284889"/>
    <w:rsid w:val="002B1B77"/>
    <w:rsid w:val="002B20C3"/>
    <w:rsid w:val="00300A6F"/>
    <w:rsid w:val="00306DB6"/>
    <w:rsid w:val="00310045"/>
    <w:rsid w:val="00343725"/>
    <w:rsid w:val="00351C3E"/>
    <w:rsid w:val="00385F64"/>
    <w:rsid w:val="003A3F68"/>
    <w:rsid w:val="003B104A"/>
    <w:rsid w:val="003D316F"/>
    <w:rsid w:val="003E5DE6"/>
    <w:rsid w:val="004000EE"/>
    <w:rsid w:val="00407E9D"/>
    <w:rsid w:val="00416832"/>
    <w:rsid w:val="00426614"/>
    <w:rsid w:val="00433A71"/>
    <w:rsid w:val="00457DE1"/>
    <w:rsid w:val="004634E3"/>
    <w:rsid w:val="00474BF7"/>
    <w:rsid w:val="00483AA3"/>
    <w:rsid w:val="00490371"/>
    <w:rsid w:val="00490BEC"/>
    <w:rsid w:val="00491403"/>
    <w:rsid w:val="004B50AF"/>
    <w:rsid w:val="004D4ECB"/>
    <w:rsid w:val="004E57B6"/>
    <w:rsid w:val="00523946"/>
    <w:rsid w:val="0054485C"/>
    <w:rsid w:val="00565F07"/>
    <w:rsid w:val="005948F2"/>
    <w:rsid w:val="00595681"/>
    <w:rsid w:val="005D296F"/>
    <w:rsid w:val="005F3C7F"/>
    <w:rsid w:val="00631E36"/>
    <w:rsid w:val="00652470"/>
    <w:rsid w:val="006771F9"/>
    <w:rsid w:val="00694707"/>
    <w:rsid w:val="0069590E"/>
    <w:rsid w:val="006C00EA"/>
    <w:rsid w:val="006C0AF1"/>
    <w:rsid w:val="006E4C3A"/>
    <w:rsid w:val="007708D7"/>
    <w:rsid w:val="00794EF2"/>
    <w:rsid w:val="007B0816"/>
    <w:rsid w:val="007C0537"/>
    <w:rsid w:val="007D3239"/>
    <w:rsid w:val="007E1734"/>
    <w:rsid w:val="0082352A"/>
    <w:rsid w:val="008363E7"/>
    <w:rsid w:val="00853DAC"/>
    <w:rsid w:val="008570F8"/>
    <w:rsid w:val="008C25BF"/>
    <w:rsid w:val="008C2A55"/>
    <w:rsid w:val="008D5662"/>
    <w:rsid w:val="008F155C"/>
    <w:rsid w:val="00904C25"/>
    <w:rsid w:val="009117D4"/>
    <w:rsid w:val="00931A66"/>
    <w:rsid w:val="0095305C"/>
    <w:rsid w:val="009C573B"/>
    <w:rsid w:val="00A020CD"/>
    <w:rsid w:val="00A20CEA"/>
    <w:rsid w:val="00A45349"/>
    <w:rsid w:val="00A456E3"/>
    <w:rsid w:val="00A56E5D"/>
    <w:rsid w:val="00A62952"/>
    <w:rsid w:val="00A72B31"/>
    <w:rsid w:val="00A8041F"/>
    <w:rsid w:val="00A85C74"/>
    <w:rsid w:val="00A92246"/>
    <w:rsid w:val="00AA0A8D"/>
    <w:rsid w:val="00AA7F2C"/>
    <w:rsid w:val="00AC63CE"/>
    <w:rsid w:val="00AD465B"/>
    <w:rsid w:val="00AD606B"/>
    <w:rsid w:val="00B033EC"/>
    <w:rsid w:val="00B56B83"/>
    <w:rsid w:val="00B75DDD"/>
    <w:rsid w:val="00B94A0A"/>
    <w:rsid w:val="00BB5327"/>
    <w:rsid w:val="00BC0AE3"/>
    <w:rsid w:val="00BC5DD6"/>
    <w:rsid w:val="00BE5BDA"/>
    <w:rsid w:val="00BF7010"/>
    <w:rsid w:val="00C11365"/>
    <w:rsid w:val="00C36DE5"/>
    <w:rsid w:val="00C82DFA"/>
    <w:rsid w:val="00C85980"/>
    <w:rsid w:val="00C877FF"/>
    <w:rsid w:val="00C95797"/>
    <w:rsid w:val="00CA1770"/>
    <w:rsid w:val="00CB31D0"/>
    <w:rsid w:val="00CB7490"/>
    <w:rsid w:val="00CD62D3"/>
    <w:rsid w:val="00CE16A4"/>
    <w:rsid w:val="00CE5605"/>
    <w:rsid w:val="00D22CF3"/>
    <w:rsid w:val="00D31892"/>
    <w:rsid w:val="00D7259B"/>
    <w:rsid w:val="00D8314B"/>
    <w:rsid w:val="00D86012"/>
    <w:rsid w:val="00D92197"/>
    <w:rsid w:val="00DB1E7A"/>
    <w:rsid w:val="00DD18CB"/>
    <w:rsid w:val="00E03EB0"/>
    <w:rsid w:val="00E146C3"/>
    <w:rsid w:val="00E17F94"/>
    <w:rsid w:val="00E2396E"/>
    <w:rsid w:val="00E42ABD"/>
    <w:rsid w:val="00E64F8E"/>
    <w:rsid w:val="00E65A78"/>
    <w:rsid w:val="00EA1B89"/>
    <w:rsid w:val="00EA1D3D"/>
    <w:rsid w:val="00EB73CC"/>
    <w:rsid w:val="00EC7E18"/>
    <w:rsid w:val="00ED646F"/>
    <w:rsid w:val="00EF04A2"/>
    <w:rsid w:val="00F22E92"/>
    <w:rsid w:val="00F5312B"/>
    <w:rsid w:val="00F67D86"/>
    <w:rsid w:val="00F824F1"/>
    <w:rsid w:val="00F93D87"/>
    <w:rsid w:val="00FC2067"/>
    <w:rsid w:val="00FD6887"/>
    <w:rsid w:val="00FE6D10"/>
    <w:rsid w:val="00FF1819"/>
  </w:rsids>
  <m:mathPr>
    <m:mathFont m:val="Impac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sv-SE" w:eastAsia="sv-S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853DAC"/>
    <w:pPr>
      <w:spacing w:line="220" w:lineRule="atLeast"/>
    </w:pPr>
    <w:rPr>
      <w:rFonts w:asciiTheme="minorHAnsi" w:hAnsiTheme="minorHAnsi"/>
      <w:sz w:val="22"/>
    </w:rPr>
  </w:style>
  <w:style w:type="paragraph" w:styleId="Rubrik1">
    <w:name w:val="heading 1"/>
    <w:basedOn w:val="Normal"/>
    <w:next w:val="Normal"/>
    <w:qFormat/>
    <w:rsid w:val="00E03EB0"/>
    <w:pPr>
      <w:keepNext/>
      <w:spacing w:before="240" w:after="60" w:line="300" w:lineRule="atLeast"/>
      <w:outlineLvl w:val="0"/>
    </w:pPr>
    <w:rPr>
      <w:rFonts w:ascii="DINPro-Bold" w:hAnsi="DINPro-Bold" w:cs="Arial"/>
      <w:bCs/>
      <w:kern w:val="32"/>
      <w:szCs w:val="32"/>
    </w:rPr>
  </w:style>
  <w:style w:type="paragraph" w:styleId="Rubrik2">
    <w:name w:val="heading 2"/>
    <w:basedOn w:val="Normal"/>
    <w:next w:val="Normal"/>
    <w:qFormat/>
    <w:rsid w:val="008C2A55"/>
    <w:pPr>
      <w:keepNext/>
      <w:spacing w:before="240" w:after="60" w:line="300" w:lineRule="atLeast"/>
      <w:outlineLvl w:val="1"/>
    </w:pPr>
    <w:rPr>
      <w:rFonts w:cs="Arial"/>
      <w:b/>
      <w:bCs/>
      <w:iCs/>
      <w:szCs w:val="28"/>
    </w:rPr>
  </w:style>
  <w:style w:type="paragraph" w:styleId="Rubrik3">
    <w:name w:val="heading 3"/>
    <w:basedOn w:val="Normal"/>
    <w:next w:val="Normal"/>
    <w:qFormat/>
    <w:rsid w:val="008C2A5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Standardstycketypsnitt">
    <w:name w:val="Default Paragraph Font"/>
    <w:semiHidden/>
    <w:unhideWhenUsed/>
  </w:style>
  <w:style w:type="table" w:default="1" w:styleId="Normaltabel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semiHidden/>
    <w:unhideWhenUsed/>
  </w:style>
  <w:style w:type="paragraph" w:styleId="Sidhuvud">
    <w:name w:val="header"/>
    <w:basedOn w:val="Normal"/>
    <w:link w:val="SidhuvudChar"/>
    <w:semiHidden/>
    <w:rsid w:val="00A020CD"/>
    <w:pPr>
      <w:tabs>
        <w:tab w:val="center" w:pos="4536"/>
        <w:tab w:val="right" w:pos="9072"/>
      </w:tabs>
    </w:pPr>
  </w:style>
  <w:style w:type="paragraph" w:styleId="Sidfot">
    <w:name w:val="footer"/>
    <w:basedOn w:val="Normal"/>
    <w:semiHidden/>
    <w:rsid w:val="00033B97"/>
    <w:pPr>
      <w:tabs>
        <w:tab w:val="center" w:pos="4536"/>
        <w:tab w:val="right" w:pos="9072"/>
      </w:tabs>
    </w:pPr>
    <w:rPr>
      <w:sz w:val="16"/>
    </w:rPr>
  </w:style>
  <w:style w:type="table" w:styleId="Tabellrutnt">
    <w:name w:val="Table Grid"/>
    <w:basedOn w:val="Normaltabell"/>
    <w:semiHidden/>
    <w:rsid w:val="00A020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idnummer">
    <w:name w:val="page number"/>
    <w:basedOn w:val="Standardstycketypsnitt"/>
    <w:semiHidden/>
    <w:rsid w:val="00A020CD"/>
  </w:style>
  <w:style w:type="character" w:styleId="Hyperlnk">
    <w:name w:val="Hyperlink"/>
    <w:basedOn w:val="Standardstycketypsnitt"/>
    <w:semiHidden/>
    <w:rsid w:val="00033B97"/>
    <w:rPr>
      <w:color w:val="0000FF"/>
      <w:u w:val="single"/>
    </w:rPr>
  </w:style>
  <w:style w:type="paragraph" w:styleId="Bubbeltext">
    <w:name w:val="Balloon Text"/>
    <w:basedOn w:val="Normal"/>
    <w:semiHidden/>
    <w:rsid w:val="00300A6F"/>
    <w:rPr>
      <w:rFonts w:ascii="Tahoma" w:hAnsi="Tahoma" w:cs="Tahoma"/>
      <w:sz w:val="16"/>
      <w:szCs w:val="16"/>
    </w:rPr>
  </w:style>
  <w:style w:type="paragraph" w:customStyle="1" w:styleId="RubrikVecturaNiv1">
    <w:name w:val="Rubrik_Vectura_Nivå1"/>
    <w:next w:val="Normal"/>
    <w:rsid w:val="00EA1B89"/>
    <w:pPr>
      <w:spacing w:before="240" w:after="20" w:line="420" w:lineRule="atLeast"/>
    </w:pPr>
    <w:rPr>
      <w:rFonts w:ascii="DINPro-Medium" w:hAnsi="DINPro-Medium" w:cs="Arial"/>
      <w:bCs/>
      <w:kern w:val="32"/>
      <w:sz w:val="36"/>
      <w:szCs w:val="32"/>
    </w:rPr>
  </w:style>
  <w:style w:type="paragraph" w:customStyle="1" w:styleId="RubrikVecturaNiv2">
    <w:name w:val="Rubrik_Vectura_Nivå2"/>
    <w:next w:val="Normal"/>
    <w:rsid w:val="00EA1B89"/>
    <w:pPr>
      <w:spacing w:before="240" w:line="340" w:lineRule="atLeast"/>
    </w:pPr>
    <w:rPr>
      <w:rFonts w:ascii="DINPro-Medium" w:hAnsi="DINPro-Medium" w:cs="Arial"/>
      <w:bCs/>
      <w:kern w:val="32"/>
      <w:sz w:val="28"/>
      <w:szCs w:val="32"/>
      <w:lang w:val="fr-FR"/>
    </w:rPr>
  </w:style>
  <w:style w:type="paragraph" w:customStyle="1" w:styleId="RubrikVecturaNiv3">
    <w:name w:val="Rubrik_Vectura_Nivå3"/>
    <w:next w:val="Normal"/>
    <w:rsid w:val="00EA1B89"/>
    <w:pPr>
      <w:spacing w:before="120" w:line="300" w:lineRule="atLeast"/>
    </w:pPr>
    <w:rPr>
      <w:rFonts w:ascii="DINPro-Bold" w:hAnsi="DINPro-Bold"/>
      <w:sz w:val="22"/>
      <w:lang w:val="fr-FR"/>
    </w:rPr>
  </w:style>
  <w:style w:type="paragraph" w:styleId="Oformateradtext">
    <w:name w:val="Plain Text"/>
    <w:basedOn w:val="Normal"/>
    <w:link w:val="OformateradtextChar"/>
    <w:uiPriority w:val="99"/>
    <w:semiHidden/>
    <w:unhideWhenUsed/>
    <w:rsid w:val="007B0816"/>
    <w:pPr>
      <w:spacing w:line="240" w:lineRule="auto"/>
    </w:pPr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OformateradtextChar">
    <w:name w:val="Oformaterad text Char"/>
    <w:basedOn w:val="Standardstycketypsnitt"/>
    <w:link w:val="Oformateradtext"/>
    <w:uiPriority w:val="99"/>
    <w:semiHidden/>
    <w:rsid w:val="007B0816"/>
    <w:rPr>
      <w:rFonts w:ascii="Consolas" w:eastAsiaTheme="minorHAnsi" w:hAnsi="Consolas" w:cstheme="minorBidi"/>
      <w:sz w:val="21"/>
      <w:szCs w:val="21"/>
      <w:lang w:eastAsia="en-US"/>
    </w:rPr>
  </w:style>
  <w:style w:type="table" w:styleId="Ljustrutnt-dekorfrg2">
    <w:name w:val="Light Grid Accent 2"/>
    <w:basedOn w:val="Normaltabell"/>
    <w:uiPriority w:val="62"/>
    <w:rsid w:val="00162AD3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llanmrktrutnt1-dekorfrg2">
    <w:name w:val="Medium Grid 1 Accent 2"/>
    <w:basedOn w:val="Normaltabell"/>
    <w:uiPriority w:val="67"/>
    <w:rsid w:val="00162AD3"/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rgatrutnt-dekorfrg2">
    <w:name w:val="Colorful Grid Accent 2"/>
    <w:basedOn w:val="Normaltabell"/>
    <w:uiPriority w:val="73"/>
    <w:rsid w:val="00162A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rgadskuggning-dekorfrg2">
    <w:name w:val="Colorful Shading Accent 2"/>
    <w:basedOn w:val="Normaltabell"/>
    <w:uiPriority w:val="71"/>
    <w:rsid w:val="00162A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Mellanmrklista1-dekorfrg2">
    <w:name w:val="Medium List 1 Accent 2"/>
    <w:basedOn w:val="Normaltabell"/>
    <w:uiPriority w:val="65"/>
    <w:rsid w:val="00162A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paragraph" w:styleId="Liststycke">
    <w:name w:val="List Paragraph"/>
    <w:basedOn w:val="Normal"/>
    <w:uiPriority w:val="34"/>
    <w:qFormat/>
    <w:rsid w:val="00F824F1"/>
    <w:pPr>
      <w:ind w:left="720"/>
      <w:contextualSpacing/>
    </w:pPr>
  </w:style>
  <w:style w:type="character" w:customStyle="1" w:styleId="SidhuvudChar">
    <w:name w:val="Sidhuvud Char"/>
    <w:basedOn w:val="Standardstycketypsnitt"/>
    <w:link w:val="Sidhuvud"/>
    <w:semiHidden/>
    <w:rsid w:val="005D296F"/>
    <w:rPr>
      <w:rFonts w:asciiTheme="minorHAnsi" w:hAnsiTheme="minorHAnsi"/>
      <w:sz w:val="22"/>
    </w:rPr>
  </w:style>
  <w:style w:type="character" w:styleId="AnvndHyperlnk">
    <w:name w:val="FollowedHyperlink"/>
    <w:basedOn w:val="Standardstycketypsnitt"/>
    <w:uiPriority w:val="99"/>
    <w:semiHidden/>
    <w:unhideWhenUsed/>
    <w:rsid w:val="00C82DF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sv-SE" w:eastAsia="sv-S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DAC"/>
    <w:pPr>
      <w:spacing w:line="220" w:lineRule="atLeast"/>
    </w:pPr>
    <w:rPr>
      <w:rFonts w:asciiTheme="minorHAnsi" w:hAnsiTheme="minorHAnsi"/>
      <w:sz w:val="22"/>
    </w:rPr>
  </w:style>
  <w:style w:type="paragraph" w:styleId="Rubrik1">
    <w:name w:val="heading 1"/>
    <w:basedOn w:val="Normal"/>
    <w:next w:val="Normal"/>
    <w:qFormat/>
    <w:rsid w:val="00E03EB0"/>
    <w:pPr>
      <w:keepNext/>
      <w:spacing w:before="240" w:after="60" w:line="300" w:lineRule="atLeast"/>
      <w:outlineLvl w:val="0"/>
    </w:pPr>
    <w:rPr>
      <w:rFonts w:ascii="DINPro-Bold" w:hAnsi="DINPro-Bold" w:cs="Arial"/>
      <w:bCs/>
      <w:kern w:val="32"/>
      <w:szCs w:val="32"/>
    </w:rPr>
  </w:style>
  <w:style w:type="paragraph" w:styleId="Rubrik2">
    <w:name w:val="heading 2"/>
    <w:basedOn w:val="Normal"/>
    <w:next w:val="Normal"/>
    <w:qFormat/>
    <w:rsid w:val="008C2A55"/>
    <w:pPr>
      <w:keepNext/>
      <w:spacing w:before="240" w:after="60" w:line="300" w:lineRule="atLeast"/>
      <w:outlineLvl w:val="1"/>
    </w:pPr>
    <w:rPr>
      <w:rFonts w:cs="Arial"/>
      <w:b/>
      <w:bCs/>
      <w:iCs/>
      <w:szCs w:val="28"/>
    </w:rPr>
  </w:style>
  <w:style w:type="paragraph" w:styleId="Rubrik3">
    <w:name w:val="heading 3"/>
    <w:basedOn w:val="Normal"/>
    <w:next w:val="Normal"/>
    <w:qFormat/>
    <w:rsid w:val="008C2A5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semiHidden/>
    <w:rsid w:val="00A020CD"/>
    <w:pPr>
      <w:tabs>
        <w:tab w:val="center" w:pos="4536"/>
        <w:tab w:val="right" w:pos="9072"/>
      </w:tabs>
    </w:pPr>
  </w:style>
  <w:style w:type="paragraph" w:styleId="Sidfot">
    <w:name w:val="footer"/>
    <w:basedOn w:val="Normal"/>
    <w:semiHidden/>
    <w:rsid w:val="00033B97"/>
    <w:pPr>
      <w:tabs>
        <w:tab w:val="center" w:pos="4536"/>
        <w:tab w:val="right" w:pos="9072"/>
      </w:tabs>
    </w:pPr>
    <w:rPr>
      <w:sz w:val="16"/>
    </w:rPr>
  </w:style>
  <w:style w:type="table" w:styleId="Tabellrutnt">
    <w:name w:val="Table Grid"/>
    <w:basedOn w:val="Normaltabell"/>
    <w:semiHidden/>
    <w:rsid w:val="00A020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idnummer">
    <w:name w:val="page number"/>
    <w:basedOn w:val="Standardstycketypsnitt"/>
    <w:semiHidden/>
    <w:rsid w:val="00A020CD"/>
  </w:style>
  <w:style w:type="character" w:styleId="Hyperlnk">
    <w:name w:val="Hyperlink"/>
    <w:basedOn w:val="Standardstycketypsnitt"/>
    <w:semiHidden/>
    <w:rsid w:val="00033B97"/>
    <w:rPr>
      <w:color w:val="0000FF"/>
      <w:u w:val="single"/>
    </w:rPr>
  </w:style>
  <w:style w:type="paragraph" w:styleId="Bubbeltext">
    <w:name w:val="Balloon Text"/>
    <w:basedOn w:val="Normal"/>
    <w:semiHidden/>
    <w:rsid w:val="00300A6F"/>
    <w:rPr>
      <w:rFonts w:ascii="Tahoma" w:hAnsi="Tahoma" w:cs="Tahoma"/>
      <w:sz w:val="16"/>
      <w:szCs w:val="16"/>
    </w:rPr>
  </w:style>
  <w:style w:type="paragraph" w:customStyle="1" w:styleId="RubrikVecturaNiv1">
    <w:name w:val="Rubrik_Vectura_Nivå1"/>
    <w:next w:val="Normal"/>
    <w:rsid w:val="00EA1B89"/>
    <w:pPr>
      <w:spacing w:before="240" w:after="20" w:line="420" w:lineRule="atLeast"/>
    </w:pPr>
    <w:rPr>
      <w:rFonts w:ascii="DINPro-Medium" w:hAnsi="DINPro-Medium" w:cs="Arial"/>
      <w:bCs/>
      <w:kern w:val="32"/>
      <w:sz w:val="36"/>
      <w:szCs w:val="32"/>
    </w:rPr>
  </w:style>
  <w:style w:type="paragraph" w:customStyle="1" w:styleId="RubrikVecturaNiv2">
    <w:name w:val="Rubrik_Vectura_Nivå2"/>
    <w:next w:val="Normal"/>
    <w:rsid w:val="00EA1B89"/>
    <w:pPr>
      <w:spacing w:before="240" w:line="340" w:lineRule="atLeast"/>
    </w:pPr>
    <w:rPr>
      <w:rFonts w:ascii="DINPro-Medium" w:hAnsi="DINPro-Medium" w:cs="Arial"/>
      <w:bCs/>
      <w:kern w:val="32"/>
      <w:sz w:val="28"/>
      <w:szCs w:val="32"/>
      <w:lang w:val="fr-FR"/>
    </w:rPr>
  </w:style>
  <w:style w:type="paragraph" w:customStyle="1" w:styleId="RubrikVecturaNiv3">
    <w:name w:val="Rubrik_Vectura_Nivå3"/>
    <w:next w:val="Normal"/>
    <w:rsid w:val="00EA1B89"/>
    <w:pPr>
      <w:spacing w:before="120" w:line="300" w:lineRule="atLeast"/>
    </w:pPr>
    <w:rPr>
      <w:rFonts w:ascii="DINPro-Bold" w:hAnsi="DINPro-Bold"/>
      <w:sz w:val="22"/>
      <w:lang w:val="fr-FR"/>
    </w:rPr>
  </w:style>
  <w:style w:type="paragraph" w:styleId="Oformateradtext">
    <w:name w:val="Plain Text"/>
    <w:basedOn w:val="Normal"/>
    <w:link w:val="OformateradtextChar"/>
    <w:uiPriority w:val="99"/>
    <w:semiHidden/>
    <w:unhideWhenUsed/>
    <w:rsid w:val="007B0816"/>
    <w:pPr>
      <w:spacing w:line="240" w:lineRule="auto"/>
    </w:pPr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OformateradtextChar">
    <w:name w:val="Oformaterad text Char"/>
    <w:basedOn w:val="Standardstycketypsnitt"/>
    <w:link w:val="Oformateradtext"/>
    <w:uiPriority w:val="99"/>
    <w:semiHidden/>
    <w:rsid w:val="007B0816"/>
    <w:rPr>
      <w:rFonts w:ascii="Consolas" w:eastAsiaTheme="minorHAnsi" w:hAnsi="Consolas" w:cstheme="minorBidi"/>
      <w:sz w:val="21"/>
      <w:szCs w:val="21"/>
      <w:lang w:eastAsia="en-US"/>
    </w:rPr>
  </w:style>
  <w:style w:type="table" w:styleId="Ljustrutnt-dekorfrg2">
    <w:name w:val="Light Grid Accent 2"/>
    <w:basedOn w:val="Normaltabell"/>
    <w:uiPriority w:val="62"/>
    <w:rsid w:val="00162AD3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llanmrktrutnt1-dekorfrg2">
    <w:name w:val="Medium Grid 1 Accent 2"/>
    <w:basedOn w:val="Normaltabell"/>
    <w:uiPriority w:val="67"/>
    <w:rsid w:val="00162AD3"/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rgatrutnt-dekorfrg2">
    <w:name w:val="Colorful Grid Accent 2"/>
    <w:basedOn w:val="Normaltabell"/>
    <w:uiPriority w:val="73"/>
    <w:rsid w:val="00162A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rgadskuggning-dekorfrg2">
    <w:name w:val="Colorful Shading Accent 2"/>
    <w:basedOn w:val="Normaltabell"/>
    <w:uiPriority w:val="71"/>
    <w:rsid w:val="00162A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Mellanmrklista1-dekorfrg2">
    <w:name w:val="Medium List 1 Accent 2"/>
    <w:basedOn w:val="Normaltabell"/>
    <w:uiPriority w:val="65"/>
    <w:rsid w:val="00162A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paragraph" w:styleId="Liststycke">
    <w:name w:val="List Paragraph"/>
    <w:basedOn w:val="Normal"/>
    <w:uiPriority w:val="34"/>
    <w:qFormat/>
    <w:rsid w:val="00F824F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96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6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70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99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04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41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50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25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72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5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38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73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027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45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55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313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8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90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588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69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85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67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84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34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792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20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397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7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2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62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182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55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20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00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33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4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918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72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482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84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398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85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14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34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30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7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100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25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207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8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printerSettings" Target="printerSettings/printerSettings1.bin"/><Relationship Id="rId1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103669\Uppdragsledning\03_Kontrakt_best&#228;llning\Underkonsultavtal%202020%20Konsulter%20&#246;b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\103669\Uppdragsledning\03_Kontrakt_beställning\Underkonsultavtal 2020 Konsulter öb.dotx</Template>
  <TotalTime>28</TotalTime>
  <Pages>1</Pages>
  <Words>94</Words>
  <Characters>537</Characters>
  <Application>Microsoft Macintosh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Företag</vt:lpstr>
    </vt:vector>
  </TitlesOfParts>
  <Company>Vectura</Company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Företag</dc:title>
  <dc:creator>helene.ljungqvist</dc:creator>
  <cp:lastModifiedBy>Christian Pleijel</cp:lastModifiedBy>
  <cp:revision>8</cp:revision>
  <cp:lastPrinted>2013-04-17T09:07:00Z</cp:lastPrinted>
  <dcterms:created xsi:type="dcterms:W3CDTF">2013-08-30T09:38:00Z</dcterms:created>
  <dcterms:modified xsi:type="dcterms:W3CDTF">2013-08-30T10:22:00Z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0x01010096C05D0D455A504BAE26E6082F2E5287</vt:lpwstr>
  </property>
</Properties>
</file>